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C8" w:rsidRPr="00FA02C8" w:rsidRDefault="00FA02C8" w:rsidP="00FA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A02C8">
        <w:rPr>
          <w:rFonts w:ascii="Times New Roman" w:hAnsi="Times New Roman" w:cs="Times New Roman"/>
          <w:b/>
          <w:i/>
          <w:sz w:val="48"/>
          <w:szCs w:val="48"/>
        </w:rPr>
        <w:t>Памятка для педагогов</w:t>
      </w:r>
    </w:p>
    <w:p w:rsidR="00FA02C8" w:rsidRPr="00A24EAB" w:rsidRDefault="00FA02C8" w:rsidP="00FA02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</w:t>
      </w:r>
      <w:r w:rsidRPr="00A24EAB">
        <w:rPr>
          <w:rFonts w:ascii="Times New Roman" w:hAnsi="Times New Roman" w:cs="Times New Roman"/>
          <w:b/>
          <w:sz w:val="32"/>
          <w:szCs w:val="32"/>
        </w:rPr>
        <w:t>рофилактик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9A58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суицидального</w:t>
      </w:r>
      <w:r w:rsidRPr="00A24EAB">
        <w:rPr>
          <w:rFonts w:ascii="Times New Roman" w:hAnsi="Times New Roman" w:cs="Times New Roman"/>
          <w:b/>
          <w:sz w:val="32"/>
          <w:szCs w:val="32"/>
        </w:rPr>
        <w:t xml:space="preserve"> поведения </w:t>
      </w:r>
      <w:r>
        <w:rPr>
          <w:rFonts w:ascii="Times New Roman" w:hAnsi="Times New Roman" w:cs="Times New Roman"/>
          <w:b/>
          <w:sz w:val="32"/>
          <w:szCs w:val="32"/>
        </w:rPr>
        <w:t>учащихся</w:t>
      </w: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телефон доверия» </w:t>
      </w:r>
    </w:p>
    <w:p w:rsidR="00FA02C8" w:rsidRDefault="00FA02C8" w:rsidP="00FA02C8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Всероссийского Центра </w:t>
      </w:r>
    </w:p>
    <w:p w:rsidR="00FA02C8" w:rsidRDefault="00FA02C8" w:rsidP="00FA02C8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экстренной психологической помощи </w:t>
      </w:r>
    </w:p>
    <w:p w:rsidR="00FA02C8" w:rsidRDefault="00FA02C8" w:rsidP="00FA02C8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(бесплатно, </w:t>
      </w:r>
      <w:r>
        <w:rPr>
          <w:rFonts w:ascii="Times New Roman" w:hAnsi="Times New Roman"/>
          <w:i/>
          <w:sz w:val="28"/>
          <w:szCs w:val="28"/>
        </w:rPr>
        <w:t>круглосуточно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A02C8" w:rsidRDefault="00FA02C8" w:rsidP="00FA02C8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8-800-2000-122</w:t>
      </w: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FA02C8" w:rsidRDefault="00FA02C8" w:rsidP="00FA0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Психологический смысл подросткового суицида –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также она видится средством наказания обидчиков.</w:t>
      </w:r>
    </w:p>
    <w:p w:rsidR="00FA02C8" w:rsidRP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C8" w:rsidRDefault="00FA02C8" w:rsidP="00FA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2C8">
        <w:rPr>
          <w:rFonts w:ascii="Times New Roman" w:hAnsi="Times New Roman" w:cs="Times New Roman"/>
          <w:b/>
          <w:i/>
          <w:sz w:val="28"/>
          <w:szCs w:val="28"/>
        </w:rPr>
        <w:t>Что в поведении подростка должно насторожить</w:t>
      </w:r>
    </w:p>
    <w:p w:rsidR="00FA02C8" w:rsidRPr="00FA02C8" w:rsidRDefault="00FA02C8" w:rsidP="00FA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2C8" w:rsidRPr="00FA02C8" w:rsidRDefault="00FA02C8" w:rsidP="00FA02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Резкое снижение успеваемости, проявление безразличия к учебе и оценкам.</w:t>
      </w:r>
    </w:p>
    <w:p w:rsidR="00FA02C8" w:rsidRPr="00FA02C8" w:rsidRDefault="00FA02C8" w:rsidP="00FA02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 xml:space="preserve">Подавленное настроение, пониженный эмоциональный фон, раздражительность, </w:t>
      </w:r>
      <w:proofErr w:type="gramStart"/>
      <w:r w:rsidRPr="00FA02C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A02C8">
        <w:rPr>
          <w:rFonts w:ascii="Times New Roman" w:hAnsi="Times New Roman" w:cs="Times New Roman"/>
          <w:sz w:val="28"/>
          <w:szCs w:val="28"/>
        </w:rPr>
        <w:t xml:space="preserve"> сохраняются длительное время.</w:t>
      </w:r>
    </w:p>
    <w:p w:rsidR="00FA02C8" w:rsidRPr="00FA02C8" w:rsidRDefault="00FA02C8" w:rsidP="00FA02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A02C8" w:rsidRPr="00FA02C8" w:rsidRDefault="00FA02C8" w:rsidP="00FA02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Наличие примера суицида в ближайшем окружении, а также среди значимых взрослых или сверстников.</w:t>
      </w:r>
    </w:p>
    <w:p w:rsidR="00FA02C8" w:rsidRPr="00FA02C8" w:rsidRDefault="00FA02C8" w:rsidP="00FA02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FA02C8">
        <w:rPr>
          <w:rFonts w:ascii="Times New Roman" w:hAnsi="Times New Roman" w:cs="Times New Roman"/>
          <w:sz w:val="28"/>
          <w:szCs w:val="28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FA02C8">
        <w:rPr>
          <w:rFonts w:ascii="Times New Roman" w:hAnsi="Times New Roman" w:cs="Times New Roman"/>
          <w:sz w:val="28"/>
          <w:szCs w:val="28"/>
        </w:rPr>
        <w:t xml:space="preserve"> Бытует миф, что если человек говорит об этом, то значит, этого не сделает. Однако это не так! </w:t>
      </w:r>
      <w:proofErr w:type="gramStart"/>
      <w:r w:rsidRPr="00FA02C8">
        <w:rPr>
          <w:rFonts w:ascii="Times New Roman" w:hAnsi="Times New Roman" w:cs="Times New Roman"/>
          <w:sz w:val="28"/>
          <w:szCs w:val="28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FA02C8" w:rsidRPr="00FA02C8" w:rsidRDefault="00FA02C8" w:rsidP="00FA02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Рискованное поведение, в котором высока вероятность причинения вреда своей жизни и здоровью.</w:t>
      </w:r>
    </w:p>
    <w:p w:rsidR="00FA02C8" w:rsidRP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C8" w:rsidRDefault="00FA02C8" w:rsidP="00FA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2C8">
        <w:rPr>
          <w:rFonts w:ascii="Times New Roman" w:hAnsi="Times New Roman" w:cs="Times New Roman"/>
          <w:b/>
          <w:i/>
          <w:sz w:val="28"/>
          <w:szCs w:val="28"/>
        </w:rPr>
        <w:t>Опасные ситуации, на которые надо обратить внимание</w:t>
      </w:r>
    </w:p>
    <w:p w:rsidR="00FA02C8" w:rsidRPr="00FA02C8" w:rsidRDefault="00FA02C8" w:rsidP="00FA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2C8" w:rsidRPr="00FA02C8" w:rsidRDefault="00FA02C8" w:rsidP="00FA02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Отвержение сверстников, травля (в том числе в социальных сетях)</w:t>
      </w:r>
    </w:p>
    <w:p w:rsidR="00FA02C8" w:rsidRPr="00FA02C8" w:rsidRDefault="00FA02C8" w:rsidP="00FA02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Ссора или острый конфликт со значимым взрослым.</w:t>
      </w:r>
    </w:p>
    <w:p w:rsidR="00FA02C8" w:rsidRPr="00FA02C8" w:rsidRDefault="00FA02C8" w:rsidP="00FA02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Несчастная любовь или разрыв романтический отношений.</w:t>
      </w:r>
    </w:p>
    <w:p w:rsidR="00FA02C8" w:rsidRPr="00FA02C8" w:rsidRDefault="00FA02C8" w:rsidP="00FA02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A02C8" w:rsidRPr="00FA02C8" w:rsidRDefault="00FA02C8" w:rsidP="00FA02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Личная неудача подростка на фоне высокой значимости и ценности социального успеха.</w:t>
      </w:r>
    </w:p>
    <w:p w:rsidR="00FA02C8" w:rsidRPr="00FA02C8" w:rsidRDefault="00FA02C8" w:rsidP="00FA02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Резкое изменение социального окружения (смена места жительства).</w:t>
      </w:r>
    </w:p>
    <w:p w:rsidR="00FA02C8" w:rsidRPr="00FA02C8" w:rsidRDefault="00FA02C8" w:rsidP="00FA02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Нестабильная семейная ситуация (развод родителей, конфликты, ситуации насилия, алкоголизм).</w:t>
      </w: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588" w:tblpY="88"/>
        <w:tblW w:w="0" w:type="auto"/>
        <w:tblLook w:val="04A0"/>
      </w:tblPr>
      <w:tblGrid>
        <w:gridCol w:w="534"/>
        <w:gridCol w:w="1971"/>
        <w:gridCol w:w="3904"/>
        <w:gridCol w:w="3685"/>
      </w:tblGrid>
      <w:tr w:rsidR="00FA02C8" w:rsidRPr="00FA02C8" w:rsidTr="00FA02C8">
        <w:tc>
          <w:tcPr>
            <w:tcW w:w="53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Если вы слышите</w:t>
            </w:r>
          </w:p>
        </w:tc>
        <w:tc>
          <w:tcPr>
            <w:tcW w:w="390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Лучше сказать</w:t>
            </w:r>
          </w:p>
        </w:tc>
        <w:tc>
          <w:tcPr>
            <w:tcW w:w="3685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Не следует говорить</w:t>
            </w:r>
          </w:p>
        </w:tc>
      </w:tr>
      <w:tr w:rsidR="00FA02C8" w:rsidRPr="00FA02C8" w:rsidTr="00FA02C8">
        <w:tc>
          <w:tcPr>
            <w:tcW w:w="53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«Ненавижу учебу, класс…»</w:t>
            </w:r>
          </w:p>
        </w:tc>
        <w:tc>
          <w:tcPr>
            <w:tcW w:w="390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«Что происходит у нас, из-за чего ты себя так чувствуешь?»</w:t>
            </w:r>
          </w:p>
        </w:tc>
        <w:tc>
          <w:tcPr>
            <w:tcW w:w="3685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 xml:space="preserve">«Когда я был в твоем возрасте…да ты просто </w:t>
            </w:r>
            <w:proofErr w:type="gramStart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FA02C8" w:rsidRPr="00FA02C8" w:rsidTr="00FA02C8">
        <w:tc>
          <w:tcPr>
            <w:tcW w:w="53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«Все кажется таким безнадежным…»</w:t>
            </w:r>
          </w:p>
        </w:tc>
        <w:tc>
          <w:tcPr>
            <w:tcW w:w="390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 xml:space="preserve"> из них надо решить  в первую очередь»</w:t>
            </w:r>
          </w:p>
        </w:tc>
        <w:tc>
          <w:tcPr>
            <w:tcW w:w="3685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«Подумай лучше о тех, кому еще хуже, чем тебе»</w:t>
            </w:r>
          </w:p>
        </w:tc>
      </w:tr>
      <w:tr w:rsidR="00FA02C8" w:rsidRPr="00FA02C8" w:rsidTr="00FA02C8">
        <w:tc>
          <w:tcPr>
            <w:tcW w:w="53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 xml:space="preserve">«Всем было бы </w:t>
            </w:r>
            <w:proofErr w:type="spellStart"/>
            <w:proofErr w:type="gramStart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луч\ше</w:t>
            </w:r>
            <w:proofErr w:type="spellEnd"/>
            <w:proofErr w:type="gramEnd"/>
            <w:r w:rsidRPr="00FA02C8">
              <w:rPr>
                <w:rFonts w:ascii="Times New Roman" w:hAnsi="Times New Roman" w:cs="Times New Roman"/>
                <w:sz w:val="24"/>
                <w:szCs w:val="24"/>
              </w:rPr>
              <w:t xml:space="preserve"> без меня!»</w:t>
            </w:r>
          </w:p>
        </w:tc>
        <w:tc>
          <w:tcPr>
            <w:tcW w:w="390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  <w:tc>
          <w:tcPr>
            <w:tcW w:w="3685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«Не говори глупостей! Давай поговорим, о чем-нибудь другом»</w:t>
            </w:r>
          </w:p>
        </w:tc>
      </w:tr>
      <w:tr w:rsidR="00FA02C8" w:rsidRPr="00FA02C8" w:rsidTr="00FA02C8">
        <w:tc>
          <w:tcPr>
            <w:tcW w:w="53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«Вы не понимаете меня!»</w:t>
            </w:r>
          </w:p>
        </w:tc>
        <w:tc>
          <w:tcPr>
            <w:tcW w:w="390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«Расскажи мне, как ты себя чувствуешь. Я действительно хочу это знать»</w:t>
            </w:r>
          </w:p>
        </w:tc>
        <w:tc>
          <w:tcPr>
            <w:tcW w:w="3685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«Кто же может понять молодежь в наши дни?»</w:t>
            </w:r>
          </w:p>
        </w:tc>
      </w:tr>
      <w:tr w:rsidR="00FA02C8" w:rsidRPr="00FA02C8" w:rsidTr="00FA02C8">
        <w:tc>
          <w:tcPr>
            <w:tcW w:w="53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«Я совершил ужасный проступок…»</w:t>
            </w:r>
          </w:p>
        </w:tc>
        <w:tc>
          <w:tcPr>
            <w:tcW w:w="390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«Давай сядем и поговорим об этом»</w:t>
            </w:r>
          </w:p>
        </w:tc>
        <w:tc>
          <w:tcPr>
            <w:tcW w:w="3685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«Что посеешь, то и пожнешь»</w:t>
            </w:r>
          </w:p>
        </w:tc>
      </w:tr>
      <w:tr w:rsidR="00FA02C8" w:rsidRPr="00FA02C8" w:rsidTr="00FA02C8">
        <w:tc>
          <w:tcPr>
            <w:tcW w:w="53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«А если у меня не получится?»</w:t>
            </w:r>
          </w:p>
        </w:tc>
        <w:tc>
          <w:tcPr>
            <w:tcW w:w="3904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«Если не получится, я буду знать, что ты сделал все возможное»</w:t>
            </w:r>
          </w:p>
        </w:tc>
        <w:tc>
          <w:tcPr>
            <w:tcW w:w="3685" w:type="dxa"/>
          </w:tcPr>
          <w:p w:rsidR="00FA02C8" w:rsidRPr="00FA02C8" w:rsidRDefault="00FA02C8" w:rsidP="00FA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C8">
              <w:rPr>
                <w:rFonts w:ascii="Times New Roman" w:hAnsi="Times New Roman" w:cs="Times New Roman"/>
                <w:sz w:val="24"/>
                <w:szCs w:val="24"/>
              </w:rPr>
              <w:t>«Если не получится – значит, не достаточно постарался!»</w:t>
            </w:r>
          </w:p>
        </w:tc>
      </w:tr>
    </w:tbl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rPr>
          <w:rFonts w:ascii="Times New Roman" w:hAnsi="Times New Roman"/>
          <w:sz w:val="28"/>
          <w:szCs w:val="28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Pr="00FA02C8" w:rsidRDefault="00FA02C8" w:rsidP="00FA02C8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C8">
        <w:rPr>
          <w:rFonts w:ascii="Times New Roman" w:hAnsi="Times New Roman" w:cs="Times New Roman"/>
          <w:i/>
          <w:sz w:val="28"/>
          <w:szCs w:val="28"/>
        </w:rPr>
        <w:t>При проведении беседы с подростком, размышляющем о суициде, педагогам рекомендуется:</w:t>
      </w:r>
    </w:p>
    <w:p w:rsidR="00FA02C8" w:rsidRPr="00FA02C8" w:rsidRDefault="00FA02C8" w:rsidP="00FA02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2C8" w:rsidRPr="00FA02C8" w:rsidRDefault="00FA02C8" w:rsidP="00FA02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 xml:space="preserve"> Внимательно слушать собеседника, т.к. подростки часто страдают от одиночества и невозможности излить душу.</w:t>
      </w:r>
    </w:p>
    <w:p w:rsidR="00FA02C8" w:rsidRPr="00FA02C8" w:rsidRDefault="00FA02C8" w:rsidP="00FA02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необходима.</w:t>
      </w:r>
    </w:p>
    <w:p w:rsidR="00FA02C8" w:rsidRPr="00FA02C8" w:rsidRDefault="00FA02C8" w:rsidP="00FA02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 xml:space="preserve">Не выражать удивления </w:t>
      </w:r>
      <w:proofErr w:type="gramStart"/>
      <w:r w:rsidRPr="00FA02C8"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 w:rsidRPr="00FA02C8">
        <w:rPr>
          <w:rFonts w:ascii="Times New Roman" w:hAnsi="Times New Roman" w:cs="Times New Roman"/>
          <w:sz w:val="28"/>
          <w:szCs w:val="28"/>
        </w:rPr>
        <w:t xml:space="preserve"> и не осуждать ребенка за любые, даже самые шокирующие высказывания.</w:t>
      </w:r>
    </w:p>
    <w:p w:rsidR="00FA02C8" w:rsidRPr="00FA02C8" w:rsidRDefault="00FA02C8" w:rsidP="00FA02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 xml:space="preserve">Не спорить и не настаивать на том, что его беда ничтожна, что ему живется лучше других; высказывания «у всех есть такие же проблемы» заставляют ребенка ощущать себя еще </w:t>
      </w:r>
      <w:proofErr w:type="gramStart"/>
      <w:r w:rsidRPr="00FA02C8">
        <w:rPr>
          <w:rFonts w:ascii="Times New Roman" w:hAnsi="Times New Roman" w:cs="Times New Roman"/>
          <w:sz w:val="28"/>
          <w:szCs w:val="28"/>
        </w:rPr>
        <w:t>более ненужным</w:t>
      </w:r>
      <w:proofErr w:type="gramEnd"/>
      <w:r w:rsidRPr="00FA02C8">
        <w:rPr>
          <w:rFonts w:ascii="Times New Roman" w:hAnsi="Times New Roman" w:cs="Times New Roman"/>
          <w:sz w:val="28"/>
          <w:szCs w:val="28"/>
        </w:rPr>
        <w:t xml:space="preserve"> и бесполезным.</w:t>
      </w:r>
    </w:p>
    <w:p w:rsidR="00FA02C8" w:rsidRPr="00FA02C8" w:rsidRDefault="00FA02C8" w:rsidP="00FA02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Постараться развеять романтическо-трагедийный ореол представлений подростка о собственной смерти.</w:t>
      </w:r>
    </w:p>
    <w:p w:rsidR="00FA02C8" w:rsidRPr="00FA02C8" w:rsidRDefault="00FA02C8" w:rsidP="00FA02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Не предлагать неоправданных утешений, но подчеркнуть временный характер проблемы.</w:t>
      </w:r>
    </w:p>
    <w:p w:rsidR="00FA02C8" w:rsidRPr="00FA02C8" w:rsidRDefault="00FA02C8" w:rsidP="00FA02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C8">
        <w:rPr>
          <w:rFonts w:ascii="Times New Roman" w:hAnsi="Times New Roman" w:cs="Times New Roman"/>
          <w:sz w:val="28"/>
          <w:szCs w:val="28"/>
        </w:rPr>
        <w:t>Стремиться вселить в подростка надежду; она должна быть реалистичной и направленной  на укрепление его сил и возможностей.</w:t>
      </w:r>
    </w:p>
    <w:p w:rsidR="00FA02C8" w:rsidRPr="00FA02C8" w:rsidRDefault="00FA02C8" w:rsidP="00FA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C8" w:rsidRPr="00FA02C8" w:rsidRDefault="00FA02C8" w:rsidP="00FA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C8" w:rsidRPr="00FA02C8" w:rsidRDefault="00FA02C8" w:rsidP="00FA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Pr="00A24EAB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C8" w:rsidRPr="00345634" w:rsidRDefault="00FA02C8" w:rsidP="00FA02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66" w:rsidRDefault="009A5803"/>
    <w:sectPr w:rsidR="00467066" w:rsidSect="00FA02C8">
      <w:pgSz w:w="11906" w:h="16838"/>
      <w:pgMar w:top="62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C9E"/>
    <w:multiLevelType w:val="hybridMultilevel"/>
    <w:tmpl w:val="3594E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062"/>
    <w:multiLevelType w:val="hybridMultilevel"/>
    <w:tmpl w:val="F24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3DAD"/>
    <w:multiLevelType w:val="hybridMultilevel"/>
    <w:tmpl w:val="C23C1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83"/>
    <w:rsid w:val="000B3C0B"/>
    <w:rsid w:val="009A5803"/>
    <w:rsid w:val="00A35B02"/>
    <w:rsid w:val="00A977EC"/>
    <w:rsid w:val="00EC4283"/>
    <w:rsid w:val="00FA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2C8"/>
    <w:pPr>
      <w:ind w:left="720"/>
      <w:contextualSpacing/>
    </w:pPr>
  </w:style>
  <w:style w:type="paragraph" w:customStyle="1" w:styleId="1">
    <w:name w:val="Абзац списка1"/>
    <w:basedOn w:val="a"/>
    <w:rsid w:val="00FA02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2C8"/>
    <w:pPr>
      <w:ind w:left="720"/>
      <w:contextualSpacing/>
    </w:pPr>
  </w:style>
  <w:style w:type="paragraph" w:customStyle="1" w:styleId="1">
    <w:name w:val="Абзац списка1"/>
    <w:basedOn w:val="a"/>
    <w:rsid w:val="00FA02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Лена</cp:lastModifiedBy>
  <cp:revision>3</cp:revision>
  <cp:lastPrinted>2018-03-29T02:20:00Z</cp:lastPrinted>
  <dcterms:created xsi:type="dcterms:W3CDTF">2018-03-28T15:07:00Z</dcterms:created>
  <dcterms:modified xsi:type="dcterms:W3CDTF">2018-03-29T02:21:00Z</dcterms:modified>
</cp:coreProperties>
</file>